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49C" w:rsidRPr="0074449C" w:rsidRDefault="0074449C" w:rsidP="0074449C">
      <w:pPr>
        <w:pStyle w:val="s74"/>
        <w:jc w:val="both"/>
        <w:rPr>
          <w:sz w:val="28"/>
          <w:szCs w:val="28"/>
        </w:rPr>
      </w:pPr>
      <w:r w:rsidRPr="0074449C">
        <w:rPr>
          <w:rStyle w:val="s10"/>
          <w:sz w:val="28"/>
          <w:szCs w:val="28"/>
        </w:rPr>
        <w:t>Мы в ответе за тех, кого приручили: моральный ущерб за укус собаки возместит гражданин, который ее подкармливал и лечил</w:t>
      </w:r>
    </w:p>
    <w:p w:rsidR="0074449C" w:rsidRPr="0074449C" w:rsidRDefault="0074449C" w:rsidP="0074449C">
      <w:pPr>
        <w:pStyle w:val="s1"/>
        <w:jc w:val="both"/>
        <w:rPr>
          <w:sz w:val="28"/>
          <w:szCs w:val="28"/>
        </w:rPr>
      </w:pPr>
      <w:hyperlink r:id="rId4" w:tgtFrame="_blank" w:history="1">
        <w:r w:rsidRPr="0074449C">
          <w:rPr>
            <w:rStyle w:val="a3"/>
            <w:sz w:val="28"/>
            <w:szCs w:val="28"/>
          </w:rPr>
          <w:t>Апелляционное определение СК по гражданским делам Кировского областного суда от 26 марта 2024 г. по делу N 33-2140/2024</w:t>
        </w:r>
      </w:hyperlink>
    </w:p>
    <w:p w:rsidR="0074449C" w:rsidRPr="0074449C" w:rsidRDefault="0074449C" w:rsidP="0074449C">
      <w:pPr>
        <w:pStyle w:val="s1"/>
        <w:jc w:val="both"/>
        <w:rPr>
          <w:sz w:val="28"/>
          <w:szCs w:val="28"/>
        </w:rPr>
      </w:pPr>
      <w:r w:rsidRPr="0074449C">
        <w:rPr>
          <w:sz w:val="28"/>
          <w:szCs w:val="28"/>
        </w:rPr>
        <w:t>18 000 рублей расходов на юриста и 50 000 рублей в счет возмещения морального вреда, причиненного нападением "приблудившейся" лайки, выплатит по решению суда ее "случайный" хозяин.</w:t>
      </w:r>
    </w:p>
    <w:p w:rsidR="0074449C" w:rsidRPr="0074449C" w:rsidRDefault="0074449C" w:rsidP="0074449C">
      <w:pPr>
        <w:pStyle w:val="s1"/>
        <w:jc w:val="both"/>
        <w:rPr>
          <w:sz w:val="28"/>
          <w:szCs w:val="28"/>
        </w:rPr>
      </w:pPr>
      <w:r w:rsidRPr="0074449C">
        <w:rPr>
          <w:sz w:val="28"/>
          <w:szCs w:val="28"/>
        </w:rPr>
        <w:t>Судом было установлено и не оспаривалось сторонами, что источником агрессии была, в общем-то, полудикая собака по кличке Туман, постоянно бродившая по поселку и мозолившая всем глаза: в какой-то момент она уселась у дома потерпевшей, та захотела прогнать огромного пса и начала громко кричать и размахивать руками. Собака зарычала, оскалила клыки, встала на задние лапы и набросилась на женщину, сильно повредив ей руку.</w:t>
      </w:r>
    </w:p>
    <w:p w:rsidR="0074449C" w:rsidRPr="0074449C" w:rsidRDefault="0074449C" w:rsidP="0074449C">
      <w:pPr>
        <w:pStyle w:val="s1"/>
        <w:jc w:val="both"/>
        <w:rPr>
          <w:sz w:val="28"/>
          <w:szCs w:val="28"/>
        </w:rPr>
      </w:pPr>
      <w:r w:rsidRPr="0074449C">
        <w:rPr>
          <w:sz w:val="28"/>
          <w:szCs w:val="28"/>
        </w:rPr>
        <w:t>Однако ответчик указывал на то, что он вовсе не был хозяином беспризорной лайки, а просто подкармливал ее, подлечивал и не возражал, если она находилась в собачьей будке рядом с квартирой ответчика, а в момент нападения вообще лежал в больнице в другом населенном пункте.</w:t>
      </w:r>
    </w:p>
    <w:p w:rsidR="0074449C" w:rsidRPr="0074449C" w:rsidRDefault="0074449C" w:rsidP="0074449C">
      <w:pPr>
        <w:pStyle w:val="s1"/>
        <w:jc w:val="both"/>
        <w:rPr>
          <w:sz w:val="28"/>
          <w:szCs w:val="28"/>
        </w:rPr>
      </w:pPr>
      <w:r w:rsidRPr="0074449C">
        <w:rPr>
          <w:sz w:val="28"/>
          <w:szCs w:val="28"/>
        </w:rPr>
        <w:t>Тем не менее, этого оказалось достаточно для того, чтобы обращенный к нему иск о возмещении вреда был удовлетворен:</w:t>
      </w:r>
    </w:p>
    <w:p w:rsidR="0074449C" w:rsidRPr="0074449C" w:rsidRDefault="0074449C" w:rsidP="0074449C">
      <w:pPr>
        <w:pStyle w:val="s1"/>
        <w:jc w:val="both"/>
        <w:rPr>
          <w:sz w:val="28"/>
          <w:szCs w:val="28"/>
        </w:rPr>
      </w:pPr>
      <w:r w:rsidRPr="0074449C">
        <w:rPr>
          <w:sz w:val="28"/>
          <w:szCs w:val="28"/>
        </w:rPr>
        <w:t>- из докладной записки начальника районной ветеринарной станции следует, при выяснении обстоятельств покуса собакой потерпевшей гражданки (истца) ответчик подтвердил, что собака по кличке Туман действительно принадлежит ответчику и покусала истца, при этом ответчик от доставления собаки в учреждение отказался, так как собака сбежала, и найти ее не представилось возможным;</w:t>
      </w:r>
    </w:p>
    <w:p w:rsidR="0074449C" w:rsidRPr="0074449C" w:rsidRDefault="0074449C" w:rsidP="0074449C">
      <w:pPr>
        <w:pStyle w:val="s1"/>
        <w:jc w:val="both"/>
        <w:rPr>
          <w:sz w:val="28"/>
          <w:szCs w:val="28"/>
        </w:rPr>
      </w:pPr>
      <w:r w:rsidRPr="0074449C">
        <w:rPr>
          <w:sz w:val="28"/>
          <w:szCs w:val="28"/>
        </w:rPr>
        <w:t>- тот же начальник ветстанции в качестве свидетеля рассказал суду, что ответчик ранее приводил собаку по кличке Туман, чтобы полечить ей глаза;</w:t>
      </w:r>
    </w:p>
    <w:p w:rsidR="0074449C" w:rsidRPr="0074449C" w:rsidRDefault="0074449C" w:rsidP="0074449C">
      <w:pPr>
        <w:pStyle w:val="s1"/>
        <w:jc w:val="both"/>
        <w:rPr>
          <w:sz w:val="28"/>
          <w:szCs w:val="28"/>
        </w:rPr>
      </w:pPr>
      <w:r w:rsidRPr="0074449C">
        <w:rPr>
          <w:sz w:val="28"/>
          <w:szCs w:val="28"/>
        </w:rPr>
        <w:t xml:space="preserve">- полицейским ответчик пояснил, что арендует в поселке квартиру и подкармливал кобеля рыже-бело-серого цвета, породы похожей на </w:t>
      </w:r>
      <w:proofErr w:type="spellStart"/>
      <w:proofErr w:type="gramStart"/>
      <w:r w:rsidRPr="0074449C">
        <w:rPr>
          <w:sz w:val="28"/>
          <w:szCs w:val="28"/>
        </w:rPr>
        <w:t>западно-сибирскую</w:t>
      </w:r>
      <w:proofErr w:type="spellEnd"/>
      <w:proofErr w:type="gramEnd"/>
      <w:r w:rsidRPr="0074449C">
        <w:rPr>
          <w:sz w:val="28"/>
          <w:szCs w:val="28"/>
        </w:rPr>
        <w:t xml:space="preserve"> лайку, которую называл Туман;</w:t>
      </w:r>
    </w:p>
    <w:p w:rsidR="0074449C" w:rsidRPr="0074449C" w:rsidRDefault="0074449C" w:rsidP="0074449C">
      <w:pPr>
        <w:pStyle w:val="s1"/>
        <w:jc w:val="both"/>
        <w:rPr>
          <w:sz w:val="28"/>
          <w:szCs w:val="28"/>
        </w:rPr>
      </w:pPr>
      <w:r w:rsidRPr="0074449C">
        <w:rPr>
          <w:sz w:val="28"/>
          <w:szCs w:val="28"/>
        </w:rPr>
        <w:t>- доводы ответчика о том, что он не является владельцем собаки, не состоятельны и содержат противоречивые сведения. В своих объяснениях ответчик не отрицает, что кормил собаку, занимался её лечением, в связи с воспалением глаза у собаки обращался за помощью к ветврачу, у дома оборудована собачья будка. Также подтвердил, что ранее истец несколько раз обращалась к нему с просьбой убрать собаку с их двора, после чего он забирал собаку, привязывал собаку у будки;</w:t>
      </w:r>
    </w:p>
    <w:p w:rsidR="0074449C" w:rsidRPr="0074449C" w:rsidRDefault="0074449C" w:rsidP="0074449C">
      <w:pPr>
        <w:pStyle w:val="s1"/>
        <w:jc w:val="both"/>
        <w:rPr>
          <w:sz w:val="28"/>
          <w:szCs w:val="28"/>
        </w:rPr>
      </w:pPr>
      <w:r w:rsidRPr="0074449C">
        <w:rPr>
          <w:sz w:val="28"/>
          <w:szCs w:val="28"/>
        </w:rPr>
        <w:lastRenderedPageBreak/>
        <w:t xml:space="preserve">- эти объяснения согласуются с иными доказательствами в деле и свидетельствуют о том, что ответчик приобрел </w:t>
      </w:r>
      <w:r w:rsidRPr="0074449C">
        <w:rPr>
          <w:rStyle w:val="s10"/>
          <w:sz w:val="28"/>
          <w:szCs w:val="28"/>
        </w:rPr>
        <w:t>статус владельца собаки</w:t>
      </w:r>
      <w:r w:rsidRPr="0074449C">
        <w:rPr>
          <w:sz w:val="28"/>
          <w:szCs w:val="28"/>
        </w:rPr>
        <w:t xml:space="preserve">, выполнявшего функции по содержанию собаки, находившейся под его контролем, что соответствует </w:t>
      </w:r>
      <w:hyperlink r:id="rId5" w:anchor="/document/72139416/entry/31" w:history="1">
        <w:r w:rsidRPr="0074449C">
          <w:rPr>
            <w:rStyle w:val="a3"/>
            <w:sz w:val="28"/>
            <w:szCs w:val="28"/>
          </w:rPr>
          <w:t>ст. 3</w:t>
        </w:r>
      </w:hyperlink>
      <w:r w:rsidRPr="0074449C">
        <w:rPr>
          <w:sz w:val="28"/>
          <w:szCs w:val="28"/>
        </w:rPr>
        <w:t xml:space="preserve"> Закона об ответственном обращении с животными;</w:t>
      </w:r>
    </w:p>
    <w:p w:rsidR="0074449C" w:rsidRPr="0074449C" w:rsidRDefault="0074449C" w:rsidP="0074449C">
      <w:pPr>
        <w:pStyle w:val="s1"/>
        <w:jc w:val="both"/>
        <w:rPr>
          <w:sz w:val="28"/>
          <w:szCs w:val="28"/>
        </w:rPr>
      </w:pPr>
      <w:proofErr w:type="gramStart"/>
      <w:r w:rsidRPr="0074449C">
        <w:rPr>
          <w:sz w:val="28"/>
          <w:szCs w:val="28"/>
        </w:rPr>
        <w:t xml:space="preserve">- кроме того, согласно </w:t>
      </w:r>
      <w:hyperlink r:id="rId6" w:anchor="/document/72139416/entry/184" w:history="1">
        <w:r w:rsidRPr="0074449C">
          <w:rPr>
            <w:rStyle w:val="a3"/>
            <w:sz w:val="28"/>
            <w:szCs w:val="28"/>
          </w:rPr>
          <w:t>ч. 4 ст. 18</w:t>
        </w:r>
      </w:hyperlink>
      <w:r w:rsidRPr="0074449C">
        <w:rPr>
          <w:sz w:val="28"/>
          <w:szCs w:val="28"/>
        </w:rPr>
        <w:t xml:space="preserve"> данного Закона физические лица обязаны сообщать о нахождении животных без владельцев, не имеющих </w:t>
      </w:r>
      <w:proofErr w:type="spellStart"/>
      <w:r w:rsidRPr="0074449C">
        <w:rPr>
          <w:sz w:val="28"/>
          <w:szCs w:val="28"/>
        </w:rPr>
        <w:t>неснимаемых</w:t>
      </w:r>
      <w:proofErr w:type="spellEnd"/>
      <w:r w:rsidRPr="0074449C">
        <w:rPr>
          <w:sz w:val="28"/>
          <w:szCs w:val="28"/>
        </w:rPr>
        <w:t xml:space="preserve"> и несмываемых меток, на территориях или объектах, находящихся в собственности или пользовании таких лиц, в уполномоченные региональные органы и обеспечивать доступ на указанные территории или объекты представителям организации, осуществляющей отлов животных без владельцев.</w:t>
      </w:r>
      <w:proofErr w:type="gramEnd"/>
      <w:r w:rsidRPr="0074449C">
        <w:rPr>
          <w:sz w:val="28"/>
          <w:szCs w:val="28"/>
        </w:rPr>
        <w:t xml:space="preserve"> </w:t>
      </w:r>
      <w:proofErr w:type="gramStart"/>
      <w:r w:rsidRPr="0074449C">
        <w:rPr>
          <w:sz w:val="28"/>
          <w:szCs w:val="28"/>
        </w:rPr>
        <w:t xml:space="preserve">Соответственно, если ответчик считал, что не является владельцем собаки по кличке "Туман", он в соответствии со </w:t>
      </w:r>
      <w:hyperlink r:id="rId7" w:anchor="/document/10164072/entry/230" w:history="1">
        <w:r w:rsidRPr="0074449C">
          <w:rPr>
            <w:rStyle w:val="a3"/>
            <w:sz w:val="28"/>
            <w:szCs w:val="28"/>
          </w:rPr>
          <w:t>ст. 230</w:t>
        </w:r>
      </w:hyperlink>
      <w:r w:rsidRPr="0074449C">
        <w:rPr>
          <w:sz w:val="28"/>
          <w:szCs w:val="28"/>
        </w:rPr>
        <w:t xml:space="preserve"> ГК РФ, </w:t>
      </w:r>
      <w:hyperlink r:id="rId8" w:anchor="/document/72139416/entry/184" w:history="1">
        <w:r w:rsidRPr="0074449C">
          <w:rPr>
            <w:rStyle w:val="a3"/>
            <w:sz w:val="28"/>
            <w:szCs w:val="28"/>
          </w:rPr>
          <w:t>ч. 4 ст. 18</w:t>
        </w:r>
      </w:hyperlink>
      <w:r w:rsidRPr="0074449C">
        <w:rPr>
          <w:sz w:val="28"/>
          <w:szCs w:val="28"/>
        </w:rPr>
        <w:t xml:space="preserve"> Закона об ответственном обращении с животными </w:t>
      </w:r>
      <w:r w:rsidRPr="0074449C">
        <w:rPr>
          <w:rStyle w:val="s10"/>
          <w:sz w:val="28"/>
          <w:szCs w:val="28"/>
        </w:rPr>
        <w:t>должен был заявить об обнаруженной собаке</w:t>
      </w:r>
      <w:r w:rsidRPr="0074449C">
        <w:rPr>
          <w:sz w:val="28"/>
          <w:szCs w:val="28"/>
        </w:rPr>
        <w:t xml:space="preserve"> в полицию или в орган местного самоуправления, однако не сделал это, что также подтверждает факт его владения данной собакой;</w:t>
      </w:r>
      <w:proofErr w:type="gramEnd"/>
    </w:p>
    <w:p w:rsidR="0074449C" w:rsidRPr="0074449C" w:rsidRDefault="0074449C" w:rsidP="0074449C">
      <w:pPr>
        <w:pStyle w:val="s1"/>
        <w:jc w:val="both"/>
        <w:rPr>
          <w:sz w:val="28"/>
          <w:szCs w:val="28"/>
        </w:rPr>
      </w:pPr>
      <w:r w:rsidRPr="0074449C">
        <w:rPr>
          <w:sz w:val="28"/>
          <w:szCs w:val="28"/>
        </w:rPr>
        <w:t xml:space="preserve">- то обстоятельство, что в день происшествия ответчик не находился дома, не освобождает его от обязанностей владельца собаки, предусмотренных названным Законом. В частности, согласно </w:t>
      </w:r>
      <w:hyperlink r:id="rId9" w:anchor="/document/72139416/entry/134" w:history="1">
        <w:proofErr w:type="gramStart"/>
        <w:r w:rsidRPr="0074449C">
          <w:rPr>
            <w:rStyle w:val="a3"/>
            <w:sz w:val="28"/>
            <w:szCs w:val="28"/>
          </w:rPr>
          <w:t>ч</w:t>
        </w:r>
        <w:proofErr w:type="gramEnd"/>
        <w:r w:rsidRPr="0074449C">
          <w:rPr>
            <w:rStyle w:val="a3"/>
            <w:sz w:val="28"/>
            <w:szCs w:val="28"/>
          </w:rPr>
          <w:t>. 4</w:t>
        </w:r>
      </w:hyperlink>
      <w:r w:rsidRPr="0074449C">
        <w:rPr>
          <w:sz w:val="28"/>
          <w:szCs w:val="28"/>
        </w:rPr>
        <w:t xml:space="preserve">, </w:t>
      </w:r>
      <w:hyperlink r:id="rId10" w:anchor="/document/72139416/entry/135" w:history="1">
        <w:r w:rsidRPr="0074449C">
          <w:rPr>
            <w:rStyle w:val="a3"/>
            <w:sz w:val="28"/>
            <w:szCs w:val="28"/>
          </w:rPr>
          <w:t>ч. 5 ст. 13</w:t>
        </w:r>
      </w:hyperlink>
      <w:r w:rsidRPr="0074449C">
        <w:rPr>
          <w:sz w:val="28"/>
          <w:szCs w:val="28"/>
        </w:rPr>
        <w:t xml:space="preserve"> данного Закона, 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лиц, а при выгуле домашнего животного необходимо исключать возможность свободного, неконтролируемого передвижения животного вне мест, разрешенных решением ОМСУ для выгула животных;</w:t>
      </w:r>
    </w:p>
    <w:p w:rsidR="0074449C" w:rsidRPr="0074449C" w:rsidRDefault="0074449C" w:rsidP="0074449C">
      <w:pPr>
        <w:pStyle w:val="s1"/>
        <w:jc w:val="both"/>
        <w:rPr>
          <w:sz w:val="28"/>
          <w:szCs w:val="28"/>
        </w:rPr>
      </w:pPr>
      <w:r w:rsidRPr="0074449C">
        <w:rPr>
          <w:sz w:val="28"/>
          <w:szCs w:val="28"/>
        </w:rPr>
        <w:t>- как видно из дела, ответчик допустил ненадлежащее содержание домашнего животного, которое находилось вне территории домовладения ответчика, без контроля со своей стороны, в результате не были обеспечены такие условия, при которых исключалось бы причинение вреда другим лицам. Ответчик знал, что собака бесконтрольно передвигается по населенному пункту и неоднократно приходила к дому истца, ответчик забирал ее оттуда, однако каких-либо мер по установлению контроля над животным не принял;</w:t>
      </w:r>
    </w:p>
    <w:p w:rsidR="0074449C" w:rsidRPr="0074449C" w:rsidRDefault="0074449C" w:rsidP="0074449C">
      <w:pPr>
        <w:pStyle w:val="s1"/>
        <w:jc w:val="both"/>
        <w:rPr>
          <w:sz w:val="28"/>
          <w:szCs w:val="28"/>
        </w:rPr>
      </w:pPr>
      <w:r w:rsidRPr="0074449C">
        <w:rPr>
          <w:sz w:val="28"/>
          <w:szCs w:val="28"/>
        </w:rPr>
        <w:t>- ответчик ссылается на вину истца в причинении вреда, т.к. она кричала и махала руками. Однако этот довод не свидетельствует о наличии грубой неосторожности в действиях потерпевшей, которая находилась в тот момент в ситуации угрозы причинения существенного вреда здоровью и защищалась от самца собаки охотничьей породы.</w:t>
      </w:r>
    </w:p>
    <w:p w:rsidR="00E02B65" w:rsidRPr="0074449C" w:rsidRDefault="00E02B65" w:rsidP="0074449C">
      <w:pPr>
        <w:jc w:val="both"/>
        <w:rPr>
          <w:sz w:val="28"/>
          <w:szCs w:val="28"/>
        </w:rPr>
      </w:pPr>
    </w:p>
    <w:sectPr w:rsidR="00E02B65" w:rsidRPr="007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449C"/>
    <w:rsid w:val="0074449C"/>
    <w:rsid w:val="00E02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74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74449C"/>
  </w:style>
  <w:style w:type="paragraph" w:customStyle="1" w:styleId="s1">
    <w:name w:val="s_1"/>
    <w:basedOn w:val="a"/>
    <w:rsid w:val="0074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7444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92.0.19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0.192.0.19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192.0.190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10.192.0.190/" TargetMode="External"/><Relationship Id="rId10" Type="http://schemas.openxmlformats.org/officeDocument/2006/relationships/hyperlink" Target="http://10.192.0.190/" TargetMode="External"/><Relationship Id="rId4" Type="http://schemas.openxmlformats.org/officeDocument/2006/relationships/hyperlink" Target="http://10.192.0.190/services/arbitr/link/339528455" TargetMode="External"/><Relationship Id="rId9" Type="http://schemas.openxmlformats.org/officeDocument/2006/relationships/hyperlink" Target="http://10.192.0.1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4528</Characters>
  <Application>Microsoft Office Word</Application>
  <DocSecurity>0</DocSecurity>
  <Lines>37</Lines>
  <Paragraphs>10</Paragraphs>
  <ScaleCrop>false</ScaleCrop>
  <Company/>
  <LinksUpToDate>false</LinksUpToDate>
  <CharactersWithSpaces>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ibutakov</dc:creator>
  <cp:lastModifiedBy>ibutakov</cp:lastModifiedBy>
  <cp:revision>2</cp:revision>
  <dcterms:created xsi:type="dcterms:W3CDTF">2024-06-11T05:40:00Z</dcterms:created>
  <dcterms:modified xsi:type="dcterms:W3CDTF">2024-06-11T05:40:00Z</dcterms:modified>
</cp:coreProperties>
</file>